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674E" w14:textId="4E42817C" w:rsidR="00A855EB" w:rsidRPr="00062754" w:rsidRDefault="003941D8" w:rsidP="00062754">
      <w:pPr>
        <w:spacing w:before="400" w:after="240" w:line="480" w:lineRule="exact"/>
        <w:contextualSpacing/>
        <w:jc w:val="center"/>
        <w:rPr>
          <w:rFonts w:ascii="Helvetica Neue Thin" w:hAnsi="Helvetica Neue Thin"/>
          <w:spacing w:val="-2"/>
          <w:kern w:val="20"/>
          <w:sz w:val="56"/>
          <w:szCs w:val="56"/>
        </w:rPr>
      </w:pPr>
      <w:r>
        <w:rPr>
          <w:rFonts w:ascii="Helvetica Neue Thin" w:hAnsi="Helvetica Neue Thin"/>
          <w:spacing w:val="-2"/>
          <w:kern w:val="20"/>
          <w:sz w:val="56"/>
          <w:szCs w:val="56"/>
        </w:rPr>
        <w:t>Unexpected</w:t>
      </w:r>
      <w:r w:rsidR="00B3554E">
        <w:rPr>
          <w:rFonts w:ascii="Helvetica Neue Thin" w:hAnsi="Helvetica Neue Thin"/>
          <w:spacing w:val="-2"/>
          <w:kern w:val="20"/>
          <w:sz w:val="56"/>
          <w:szCs w:val="56"/>
        </w:rPr>
        <w:t xml:space="preserve"> Messengers </w:t>
      </w:r>
      <w:r w:rsidR="000C4346">
        <w:rPr>
          <w:rFonts w:ascii="Helvetica Neue Thin" w:hAnsi="Helvetica Neue Thin"/>
          <w:spacing w:val="-2"/>
          <w:kern w:val="20"/>
          <w:sz w:val="56"/>
          <w:szCs w:val="56"/>
        </w:rPr>
        <w:t>of Jesus</w:t>
      </w:r>
    </w:p>
    <w:p w14:paraId="5C193891" w14:textId="0B66FE53" w:rsidR="00FD52A7" w:rsidRDefault="009C6489" w:rsidP="00FD52A7">
      <w:pPr>
        <w:pStyle w:val="ReflectionByline"/>
        <w:spacing w:after="80" w:line="240" w:lineRule="exact"/>
        <w:jc w:val="center"/>
      </w:pPr>
      <w:r>
        <w:t>11 November</w:t>
      </w:r>
      <w:r w:rsidR="00FD52A7">
        <w:t xml:space="preserve"> 2018</w:t>
      </w:r>
    </w:p>
    <w:p w14:paraId="5DAAD239" w14:textId="2B04395C" w:rsidR="00B3554E" w:rsidRPr="002022DB" w:rsidRDefault="00B3554E" w:rsidP="00B3554E">
      <w:pPr>
        <w:pStyle w:val="ReflectionByline"/>
      </w:pPr>
      <w:r w:rsidRPr="002022DB">
        <w:t>By Cathy Clement</w:t>
      </w:r>
    </w:p>
    <w:p w14:paraId="7D4FC4DF" w14:textId="5999F256" w:rsidR="00B3554E" w:rsidRPr="002022DB" w:rsidRDefault="002D1F68" w:rsidP="00B3554E">
      <w:pPr>
        <w:pStyle w:val="ReflectionBody"/>
        <w:rPr>
          <w:rFonts w:eastAsia="Times New Roman"/>
        </w:rPr>
      </w:pPr>
      <w:r>
        <w:rPr>
          <w:rFonts w:eastAsia="Times New Roman"/>
        </w:rPr>
        <w:drawing>
          <wp:anchor distT="0" distB="0" distL="114300" distR="114300" simplePos="0" relativeHeight="251660288" behindDoc="0" locked="0" layoutInCell="1" allowOverlap="1" wp14:anchorId="01F2BFE3" wp14:editId="551F31AD">
            <wp:simplePos x="0" y="0"/>
            <wp:positionH relativeFrom="column">
              <wp:posOffset>-147692</wp:posOffset>
            </wp:positionH>
            <wp:positionV relativeFrom="paragraph">
              <wp:posOffset>58420</wp:posOffset>
            </wp:positionV>
            <wp:extent cx="660400" cy="838200"/>
            <wp:effectExtent l="0" t="0" r="0" b="0"/>
            <wp:wrapTight wrapText="bothSides">
              <wp:wrapPolygon edited="0">
                <wp:start x="0" y="0"/>
                <wp:lineTo x="0" y="21273"/>
                <wp:lineTo x="21185" y="21273"/>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ment.jpeg"/>
                    <pic:cNvPicPr/>
                  </pic:nvPicPr>
                  <pic:blipFill>
                    <a:blip r:embed="rId7">
                      <a:extLst>
                        <a:ext uri="{28A0092B-C50C-407E-A947-70E740481C1C}">
                          <a14:useLocalDpi xmlns:a14="http://schemas.microsoft.com/office/drawing/2010/main" val="0"/>
                        </a:ext>
                      </a:extLst>
                    </a:blip>
                    <a:stretch>
                      <a:fillRect/>
                    </a:stretch>
                  </pic:blipFill>
                  <pic:spPr>
                    <a:xfrm>
                      <a:off x="0" y="0"/>
                      <a:ext cx="660400" cy="838200"/>
                    </a:xfrm>
                    <a:prstGeom prst="rect">
                      <a:avLst/>
                    </a:prstGeom>
                  </pic:spPr>
                </pic:pic>
              </a:graphicData>
            </a:graphic>
          </wp:anchor>
        </w:drawing>
      </w:r>
      <w:r w:rsidR="00B3554E" w:rsidRPr="002022DB">
        <w:rPr>
          <w:rFonts w:eastAsia="Times New Roman"/>
        </w:rPr>
        <w:t xml:space="preserve">My job was to ask grown-ups for money to support kids. Abused and neglected kids, to be exact, who had been removed from their homes and who were now in “the system.” It was a secular institution, but I considered it ministry. </w:t>
      </w:r>
    </w:p>
    <w:p w14:paraId="78409BFD" w14:textId="3D76EF8A" w:rsidR="00B3554E" w:rsidRPr="002022DB" w:rsidRDefault="00B3554E" w:rsidP="00B3554E">
      <w:pPr>
        <w:pStyle w:val="ReflectionBody"/>
        <w:rPr>
          <w:rFonts w:eastAsia="Times New Roman"/>
        </w:rPr>
      </w:pPr>
      <w:r w:rsidRPr="002022DB">
        <w:rPr>
          <w:rFonts w:eastAsia="Times New Roman"/>
        </w:rPr>
        <w:t>What I didn’t expect was to meet a boy — a regular kid — who said he wanted the children who were invited to his birthday party to bring gifts for my kids instead. Or the little girl who brought me her piggy bank.</w:t>
      </w:r>
    </w:p>
    <w:p w14:paraId="61AD3836" w14:textId="16D04B3D" w:rsidR="00B3554E" w:rsidRPr="002022DB" w:rsidRDefault="002D1F68" w:rsidP="00B3554E">
      <w:pPr>
        <w:pStyle w:val="ReflectionBody"/>
        <w:rPr>
          <w:rFonts w:eastAsiaTheme="minorHAnsi"/>
        </w:rPr>
      </w:pPr>
      <w:r>
        <mc:AlternateContent>
          <mc:Choice Requires="wps">
            <w:drawing>
              <wp:anchor distT="0" distB="0" distL="114300" distR="114300" simplePos="0" relativeHeight="251659264" behindDoc="0" locked="0" layoutInCell="1" allowOverlap="1" wp14:anchorId="49C17558" wp14:editId="2DC04518">
                <wp:simplePos x="0" y="0"/>
                <wp:positionH relativeFrom="column">
                  <wp:posOffset>4624705</wp:posOffset>
                </wp:positionH>
                <wp:positionV relativeFrom="paragraph">
                  <wp:posOffset>694055</wp:posOffset>
                </wp:positionV>
                <wp:extent cx="1828800" cy="1550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550035"/>
                        </a:xfrm>
                        <a:prstGeom prst="rect">
                          <a:avLst/>
                        </a:prstGeom>
                        <a:solidFill>
                          <a:srgbClr val="3478B0">
                            <a:alpha val="14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3FDF86" w14:textId="77777777" w:rsidR="002D1F68" w:rsidRDefault="002D1F68" w:rsidP="002D1F68">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026F0D52" w14:textId="12CE3A20" w:rsidR="002D1F68" w:rsidRPr="008D5B02" w:rsidRDefault="002D1F68" w:rsidP="002D1F68">
                            <w:pPr>
                              <w:pStyle w:val="HangQuestion"/>
                            </w:pPr>
                            <w:r w:rsidRPr="00720963">
                              <w:sym w:font="Wingdings" w:char="F076"/>
                            </w:r>
                            <w:r w:rsidRPr="00634CE6">
                              <w:rPr>
                                <w:rFonts w:ascii="Palatino" w:hAnsi="Palatino"/>
                              </w:rPr>
                              <w:t xml:space="preserve"> </w:t>
                            </w:r>
                            <w:r w:rsidR="00F1192E">
                              <w:t>What acts of generosity in your life came from unexpected sources</w:t>
                            </w:r>
                            <w:r w:rsidRPr="008D5B02">
                              <w:t>?</w:t>
                            </w:r>
                          </w:p>
                          <w:p w14:paraId="795EBD01" w14:textId="19C050EB" w:rsidR="002D1F68" w:rsidRPr="008D5B02" w:rsidRDefault="002D1F68" w:rsidP="002D1F68">
                            <w:pPr>
                              <w:pStyle w:val="HangQuestion"/>
                            </w:pPr>
                            <w:r w:rsidRPr="00720963">
                              <w:sym w:font="Wingdings" w:char="F076"/>
                            </w:r>
                            <w:r w:rsidRPr="00634CE6">
                              <w:rPr>
                                <w:rFonts w:ascii="Palatino" w:hAnsi="Palatino"/>
                              </w:rPr>
                              <w:t xml:space="preserve"> </w:t>
                            </w:r>
                            <w:r w:rsidRPr="008D5B02">
                              <w:t xml:space="preserve">How </w:t>
                            </w:r>
                            <w:r w:rsidR="00F1192E">
                              <w:t>have they called you to your own acts of unexpected generosity</w:t>
                            </w:r>
                            <w:r w:rsidRPr="008D5B02">
                              <w:t>?</w:t>
                            </w:r>
                          </w:p>
                          <w:p w14:paraId="4285D4BD" w14:textId="77777777" w:rsidR="002D1F68" w:rsidRPr="00634CE6" w:rsidRDefault="002D1F68" w:rsidP="002D1F68">
                            <w:pPr>
                              <w:spacing w:after="240"/>
                              <w:contextualSpacing/>
                              <w:rPr>
                                <w:rFonts w:ascii="Helvetica Neue" w:hAnsi="Helvetica Neu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17558" id="_x0000_t202" coordsize="21600,21600" o:spt="202" path="m,l,21600r21600,l21600,xe">
                <v:stroke joinstyle="miter"/>
                <v:path gradientshapeok="t" o:connecttype="rect"/>
              </v:shapetype>
              <v:shape id="Text Box 4" o:spid="_x0000_s1026" type="#_x0000_t202" style="position:absolute;left:0;text-align:left;margin-left:364.15pt;margin-top:54.65pt;width:2in;height:1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" fillcolor="#3478b0" stroked="f">
                <v:fill opacity="9252f"/>
                <v:textbox>
                  <w:txbxContent>
                    <w:p w14:paraId="593FDF86" w14:textId="77777777" w:rsidR="002D1F68" w:rsidRDefault="002D1F68" w:rsidP="002D1F68">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026F0D52" w14:textId="12CE3A20" w:rsidR="002D1F68" w:rsidRPr="008D5B02" w:rsidRDefault="002D1F68" w:rsidP="002D1F68">
                      <w:pPr>
                        <w:pStyle w:val="HangQuestion"/>
                      </w:pPr>
                      <w:r w:rsidRPr="00720963">
                        <w:sym w:font="Wingdings" w:char="F076"/>
                      </w:r>
                      <w:r w:rsidRPr="00634CE6">
                        <w:rPr>
                          <w:rFonts w:ascii="Palatino" w:hAnsi="Palatino"/>
                        </w:rPr>
                        <w:t xml:space="preserve"> </w:t>
                      </w:r>
                      <w:r w:rsidR="00F1192E">
                        <w:t>What acts of generosity in your life came from unexpected sources</w:t>
                      </w:r>
                      <w:r w:rsidRPr="008D5B02">
                        <w:t>?</w:t>
                      </w:r>
                    </w:p>
                    <w:p w14:paraId="795EBD01" w14:textId="19C050EB" w:rsidR="002D1F68" w:rsidRPr="008D5B02" w:rsidRDefault="002D1F68" w:rsidP="002D1F68">
                      <w:pPr>
                        <w:pStyle w:val="HangQuestion"/>
                      </w:pPr>
                      <w:r w:rsidRPr="00720963">
                        <w:sym w:font="Wingdings" w:char="F076"/>
                      </w:r>
                      <w:r w:rsidRPr="00634CE6">
                        <w:rPr>
                          <w:rFonts w:ascii="Palatino" w:hAnsi="Palatino"/>
                        </w:rPr>
                        <w:t xml:space="preserve"> </w:t>
                      </w:r>
                      <w:r w:rsidRPr="008D5B02">
                        <w:t xml:space="preserve">How </w:t>
                      </w:r>
                      <w:r w:rsidR="00F1192E">
                        <w:t>have they called you to your own acts of unexpected generosity</w:t>
                      </w:r>
                      <w:r w:rsidRPr="008D5B02">
                        <w:t>?</w:t>
                      </w:r>
                    </w:p>
                    <w:p w14:paraId="4285D4BD" w14:textId="77777777" w:rsidR="002D1F68" w:rsidRPr="00634CE6" w:rsidRDefault="002D1F68" w:rsidP="002D1F68">
                      <w:pPr>
                        <w:spacing w:after="240"/>
                        <w:contextualSpacing/>
                        <w:rPr>
                          <w:rFonts w:ascii="Helvetica Neue" w:hAnsi="Helvetica Neue"/>
                          <w:sz w:val="20"/>
                          <w:szCs w:val="20"/>
                        </w:rPr>
                      </w:pPr>
                    </w:p>
                  </w:txbxContent>
                </v:textbox>
                <w10:wrap type="square"/>
              </v:shape>
            </w:pict>
          </mc:Fallback>
        </mc:AlternateContent>
      </w:r>
      <w:r w:rsidR="00B3554E" w:rsidRPr="002022DB">
        <w:rPr>
          <w:rFonts w:eastAsia="Times New Roman"/>
        </w:rPr>
        <w:t>Our reading (</w:t>
      </w:r>
      <w:r w:rsidR="00B3554E" w:rsidRPr="002022DB">
        <w:rPr>
          <w:rFonts w:eastAsia="Times New Roman"/>
          <w:bCs/>
        </w:rPr>
        <w:t>Mark 12:38-44</w:t>
      </w:r>
      <w:r w:rsidR="00B3554E" w:rsidRPr="002022DB">
        <w:rPr>
          <w:rFonts w:eastAsia="Times New Roman"/>
        </w:rPr>
        <w:t>) is the familiar Widow’s Mite story. How is it that the smallest gift recorded in the Bible is the most famous? Here Jesus is, 48 hours before his crucifixion, and he decides to sit in the court of the women to watch people make their gifts. As usual, Jesus sides with the marginalized and takes a seat not with the rich and powerful but with the “less than.” And hours before his death he draws our attention to giving.</w:t>
      </w:r>
    </w:p>
    <w:p w14:paraId="4D5260D5" w14:textId="77777777" w:rsidR="00B3554E" w:rsidRPr="002022DB" w:rsidRDefault="00B3554E" w:rsidP="00B3554E">
      <w:pPr>
        <w:pStyle w:val="ReflectionBody"/>
        <w:rPr>
          <w:rFonts w:eastAsia="Times New Roman"/>
        </w:rPr>
      </w:pPr>
      <w:r w:rsidRPr="002022DB">
        <w:rPr>
          <w:rFonts w:eastAsia="Times New Roman"/>
        </w:rPr>
        <w:t>An aside: Sixteen of Jesus’ 38 parables have to do with money. One in 10 verses in the Bible involves money. Two thousand verses touch upon money, compared to 500 that have to do with prayer and 500 with faith.</w:t>
      </w:r>
    </w:p>
    <w:p w14:paraId="6C59B6D3" w14:textId="77777777" w:rsidR="00B3554E" w:rsidRPr="002022DB" w:rsidRDefault="00B3554E" w:rsidP="00B3554E">
      <w:pPr>
        <w:pStyle w:val="ReflectionBody"/>
        <w:rPr>
          <w:rFonts w:eastAsia="Times New Roman"/>
        </w:rPr>
      </w:pPr>
      <w:r w:rsidRPr="002022DB">
        <w:rPr>
          <w:rFonts w:eastAsia="Times New Roman"/>
        </w:rPr>
        <w:t>Back to the story. Widows have always been the most vulnerable to poverty, and so the Bible takes particular care to provide for them — to keep them connected to their husband’s family (v. 19); to protect them from predatory clergy (v. 40), and not to be neglected but to be visited and honored.</w:t>
      </w:r>
    </w:p>
    <w:p w14:paraId="48C7A8A0" w14:textId="77777777" w:rsidR="00B3554E" w:rsidRPr="002022DB" w:rsidRDefault="00B3554E" w:rsidP="00B3554E">
      <w:pPr>
        <w:pStyle w:val="ReflectionBody"/>
        <w:rPr>
          <w:rFonts w:eastAsia="Times New Roman"/>
        </w:rPr>
      </w:pPr>
      <w:r w:rsidRPr="002022DB">
        <w:rPr>
          <w:rFonts w:eastAsia="Times New Roman"/>
        </w:rPr>
        <w:t>So, after Jesus reminds us of these provisions, he takes a seat and watches. The widow puts in “two very small copper coins, worth only a fraction of a penny. Calling his disciples to him, Jesus said, ‘I tell you the truth, this poor widow has put more into the treasury than all the others. They gave out of their wealth; but she, out of her poverty, put in everything — all she had to live on.’”</w:t>
      </w:r>
    </w:p>
    <w:p w14:paraId="2E9CD23A" w14:textId="245AE571" w:rsidR="00B3554E" w:rsidRDefault="00B3554E" w:rsidP="00B3554E">
      <w:pPr>
        <w:pStyle w:val="ReflectionBody"/>
        <w:rPr>
          <w:rFonts w:eastAsia="Times New Roman"/>
        </w:rPr>
      </w:pPr>
      <w:r w:rsidRPr="002022DB">
        <w:rPr>
          <w:rFonts w:eastAsia="Times New Roman"/>
        </w:rPr>
        <w:t>What would Jesus say to us? Well, I think I’ve already heard him when a young boy gave away his birthday presents and when a little girl brought me her piggy bank. In seeking to know what Jesus would say I just have to pay better attention to the acts of generosity around me that are THE WORD OF THE LORD I too often fail to hear.</w:t>
      </w:r>
    </w:p>
    <w:p w14:paraId="0CCC9BAA" w14:textId="0FDA68EF" w:rsidR="00634CE6" w:rsidRPr="001D393B" w:rsidRDefault="00F70C33" w:rsidP="00FD52A7">
      <w:pPr>
        <w:pStyle w:val="ReflectionBody"/>
        <w:rPr>
          <w:i/>
        </w:rPr>
      </w:pPr>
      <w:r w:rsidRPr="00F70C33">
        <w:rPr>
          <w:i/>
        </w:rPr>
        <w:t>Cathy Clement is the retired Director of Philanthropy at Five Acres, a child-abuse prevention, treatment and education center in Altadena, California. She is a member of All Saints Church, Pasadena, and the president of the TENS board of directors.</w:t>
      </w:r>
    </w:p>
    <w:sectPr w:rsidR="00634CE6" w:rsidRPr="001D393B" w:rsidSect="008D5B02">
      <w:headerReference w:type="even" r:id="rId8"/>
      <w:headerReference w:type="default" r:id="rId9"/>
      <w:footerReference w:type="even" r:id="rId10"/>
      <w:footerReference w:type="default" r:id="rId11"/>
      <w:headerReference w:type="first" r:id="rId12"/>
      <w:footerReference w:type="first" r:id="rId13"/>
      <w:pgSz w:w="12240" w:h="15840"/>
      <w:pgMar w:top="1089" w:right="1440" w:bottom="1440" w:left="1200" w:header="306"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C16F" w14:textId="77777777" w:rsidR="00D86E51" w:rsidRDefault="00D86E51" w:rsidP="00CC56A5">
      <w:r>
        <w:separator/>
      </w:r>
    </w:p>
  </w:endnote>
  <w:endnote w:type="continuationSeparator" w:id="0">
    <w:p w14:paraId="4AFFCE0D" w14:textId="77777777" w:rsidR="00D86E51" w:rsidRDefault="00D86E51" w:rsidP="00CC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charset w:val="00"/>
    <w:family w:val="roman"/>
    <w:pitch w:val="variable"/>
    <w:sig w:usb0="E0002AFF" w:usb1="C0007841" w:usb2="00000009" w:usb3="00000000" w:csb0="000001FF" w:csb1="00000000"/>
  </w:font>
  <w:font w:name="Helvetica Neue Thin">
    <w:altName w:val="Corbel"/>
    <w:charset w:val="00"/>
    <w:family w:val="swiss"/>
    <w:pitch w:val="variable"/>
    <w:sig w:usb0="E00002EF" w:usb1="5000205B" w:usb2="00000002" w:usb3="00000000" w:csb0="0000009F" w:csb1="00000000"/>
  </w:font>
  <w:font w:name="Helvetica Neue Medium">
    <w:altName w:val="Arial"/>
    <w:charset w:val="4D"/>
    <w:family w:val="swiss"/>
    <w:pitch w:val="variable"/>
    <w:sig w:usb0="A00002FF" w:usb1="5000205B" w:usb2="00000002" w:usb3="00000000" w:csb0="0000009B" w:csb1="00000000"/>
  </w:font>
  <w:font w:name="Wingdings">
    <w:panose1 w:val="05000000000000000000"/>
    <w:charset w:val="02"/>
    <w:family w:val="auto"/>
    <w:pitch w:val="variable"/>
    <w:sig w:usb0="00000000" w:usb1="10000000" w:usb2="00000000" w:usb3="00000000" w:csb0="80000000" w:csb1="00000000"/>
  </w:font>
  <w:font w:name="Trajan Pro">
    <w:altName w:val="Cambria"/>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53DE" w14:textId="77777777" w:rsidR="00B519E7" w:rsidRDefault="00B51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49B4" w14:textId="77777777" w:rsidR="00CE7A6F" w:rsidRDefault="00CE7A6F" w:rsidP="00CE7A6F">
    <w:pPr>
      <w:pStyle w:val="Footer"/>
      <w:jc w:val="center"/>
      <w:rPr>
        <w:rFonts w:ascii="Trajan Pro" w:hAnsi="Trajan Pro"/>
        <w:smallCaps/>
        <w:sz w:val="22"/>
        <w:szCs w:val="22"/>
      </w:rPr>
    </w:pPr>
    <w:r>
      <w:rPr>
        <w:rFonts w:ascii="Trajan Pro" w:hAnsi="Trajan Pro"/>
        <w:smallCaps/>
        <w:sz w:val="22"/>
        <w:szCs w:val="22"/>
      </w:rPr>
      <w:t>Christ Episcopal Church</w:t>
    </w:r>
  </w:p>
  <w:p w14:paraId="42F42EB8" w14:textId="77777777" w:rsidR="00CE7A6F" w:rsidRDefault="00CE7A6F" w:rsidP="00CE7A6F">
    <w:pPr>
      <w:pStyle w:val="Footer"/>
      <w:jc w:val="center"/>
      <w:rPr>
        <w:rFonts w:ascii="Trajan Pro" w:hAnsi="Trajan Pro"/>
        <w:sz w:val="18"/>
        <w:szCs w:val="18"/>
      </w:rPr>
    </w:pPr>
    <w:r>
      <w:rPr>
        <w:rFonts w:ascii="Trajan Pro" w:hAnsi="Trajan Pro"/>
        <w:sz w:val="18"/>
        <w:szCs w:val="18"/>
      </w:rPr>
      <w:t>12 Prospect Street, Babylon, NY 11702</w:t>
    </w:r>
  </w:p>
  <w:p w14:paraId="015DF420" w14:textId="60CD17F5" w:rsidR="008F22BE" w:rsidRPr="00A855EB" w:rsidRDefault="00CE7A6F" w:rsidP="00CE7A6F">
    <w:pPr>
      <w:pStyle w:val="Footer"/>
      <w:jc w:val="center"/>
      <w:rPr>
        <w:rFonts w:ascii="Trajan Pro" w:hAnsi="Trajan Pro"/>
        <w:sz w:val="18"/>
        <w:szCs w:val="18"/>
      </w:rPr>
    </w:pPr>
    <w:r>
      <w:rPr>
        <w:rFonts w:ascii="Trajan Pro" w:hAnsi="Trajan Pro"/>
        <w:sz w:val="18"/>
        <w:szCs w:val="18"/>
      </w:rPr>
      <w:t>www.chr</w:t>
    </w:r>
    <w:r w:rsidR="00B519E7">
      <w:rPr>
        <w:rFonts w:ascii="Trajan Pro" w:hAnsi="Trajan Pro"/>
        <w:sz w:val="18"/>
        <w:szCs w:val="18"/>
      </w:rPr>
      <w:t>i</w:t>
    </w:r>
    <w:bookmarkStart w:id="0" w:name="_GoBack"/>
    <w:bookmarkEnd w:id="0"/>
    <w:r>
      <w:rPr>
        <w:rFonts w:ascii="Trajan Pro" w:hAnsi="Trajan Pro"/>
        <w:sz w:val="18"/>
        <w:szCs w:val="18"/>
      </w:rPr>
      <w:t>stchurchbabylon.org | (631) 661-5757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E1C9" w14:textId="77777777" w:rsidR="00B519E7" w:rsidRDefault="00B5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D6FB" w14:textId="77777777" w:rsidR="00D86E51" w:rsidRDefault="00D86E51" w:rsidP="00CC56A5">
      <w:r>
        <w:separator/>
      </w:r>
    </w:p>
  </w:footnote>
  <w:footnote w:type="continuationSeparator" w:id="0">
    <w:p w14:paraId="3BEBF093" w14:textId="77777777" w:rsidR="00D86E51" w:rsidRDefault="00D86E51" w:rsidP="00CC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53AC" w14:textId="77777777" w:rsidR="00B519E7" w:rsidRDefault="00B51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00DB" w14:textId="77777777" w:rsidR="00CC56A5" w:rsidRDefault="00CC56A5" w:rsidP="00CC56A5">
    <w:pPr>
      <w:pStyle w:val="Header"/>
      <w:tabs>
        <w:tab w:val="clear" w:pos="9360"/>
      </w:tabs>
      <w:ind w:left="-1440" w:right="-1440"/>
      <w:jc w:val="center"/>
    </w:pPr>
    <w:r>
      <w:rPr>
        <w:noProof/>
      </w:rPr>
      <w:drawing>
        <wp:inline distT="0" distB="0" distL="0" distR="0" wp14:anchorId="4C83AF78" wp14:editId="595F5CD3">
          <wp:extent cx="5875752"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s2018_horizontal.ai"/>
                  <pic:cNvPicPr/>
                </pic:nvPicPr>
                <pic:blipFill>
                  <a:blip r:embed="rId1">
                    <a:extLst>
                      <a:ext uri="{28A0092B-C50C-407E-A947-70E740481C1C}">
                        <a14:useLocalDpi xmlns:a14="http://schemas.microsoft.com/office/drawing/2010/main" val="0"/>
                      </a:ext>
                    </a:extLst>
                  </a:blip>
                  <a:stretch>
                    <a:fillRect/>
                  </a:stretch>
                </pic:blipFill>
                <pic:spPr>
                  <a:xfrm>
                    <a:off x="0" y="0"/>
                    <a:ext cx="5875752"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6F5A" w14:textId="77777777" w:rsidR="00B519E7" w:rsidRDefault="00B51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41007"/>
    <w:multiLevelType w:val="hybridMultilevel"/>
    <w:tmpl w:val="7A8C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A5"/>
    <w:rsid w:val="00060728"/>
    <w:rsid w:val="00062754"/>
    <w:rsid w:val="00072802"/>
    <w:rsid w:val="000C4346"/>
    <w:rsid w:val="000E6FE7"/>
    <w:rsid w:val="001549F9"/>
    <w:rsid w:val="00165FD6"/>
    <w:rsid w:val="001B1EB1"/>
    <w:rsid w:val="001D393B"/>
    <w:rsid w:val="002D07DF"/>
    <w:rsid w:val="002D1F68"/>
    <w:rsid w:val="003941D8"/>
    <w:rsid w:val="004111F8"/>
    <w:rsid w:val="004543BC"/>
    <w:rsid w:val="004630BC"/>
    <w:rsid w:val="004674DA"/>
    <w:rsid w:val="004C369C"/>
    <w:rsid w:val="004E0FAD"/>
    <w:rsid w:val="004E1CED"/>
    <w:rsid w:val="005918D6"/>
    <w:rsid w:val="0063261F"/>
    <w:rsid w:val="00634CE6"/>
    <w:rsid w:val="00720963"/>
    <w:rsid w:val="00724CE6"/>
    <w:rsid w:val="00745DEF"/>
    <w:rsid w:val="00883F23"/>
    <w:rsid w:val="0089202D"/>
    <w:rsid w:val="008D1E26"/>
    <w:rsid w:val="008D5B02"/>
    <w:rsid w:val="008D6258"/>
    <w:rsid w:val="008F11AD"/>
    <w:rsid w:val="008F22BE"/>
    <w:rsid w:val="0091137D"/>
    <w:rsid w:val="00923DD3"/>
    <w:rsid w:val="009C13EB"/>
    <w:rsid w:val="009C6489"/>
    <w:rsid w:val="00A173F0"/>
    <w:rsid w:val="00A456EB"/>
    <w:rsid w:val="00A508AC"/>
    <w:rsid w:val="00A674C6"/>
    <w:rsid w:val="00A855EB"/>
    <w:rsid w:val="00AE177A"/>
    <w:rsid w:val="00B24B06"/>
    <w:rsid w:val="00B3554E"/>
    <w:rsid w:val="00B37C51"/>
    <w:rsid w:val="00B519E7"/>
    <w:rsid w:val="00B53CDA"/>
    <w:rsid w:val="00CC56A5"/>
    <w:rsid w:val="00CE4DD8"/>
    <w:rsid w:val="00CE7A6F"/>
    <w:rsid w:val="00CF0F7E"/>
    <w:rsid w:val="00D000D2"/>
    <w:rsid w:val="00D540E3"/>
    <w:rsid w:val="00D74609"/>
    <w:rsid w:val="00D86E51"/>
    <w:rsid w:val="00DD5223"/>
    <w:rsid w:val="00DF3030"/>
    <w:rsid w:val="00E46DCB"/>
    <w:rsid w:val="00E849CF"/>
    <w:rsid w:val="00E915C1"/>
    <w:rsid w:val="00F1192E"/>
    <w:rsid w:val="00F57955"/>
    <w:rsid w:val="00F66F91"/>
    <w:rsid w:val="00F70C33"/>
    <w:rsid w:val="00FB4ACE"/>
    <w:rsid w:val="00FD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B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5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A5"/>
    <w:pPr>
      <w:tabs>
        <w:tab w:val="center" w:pos="4680"/>
        <w:tab w:val="right" w:pos="9360"/>
      </w:tabs>
    </w:pPr>
  </w:style>
  <w:style w:type="character" w:customStyle="1" w:styleId="HeaderChar">
    <w:name w:val="Header Char"/>
    <w:basedOn w:val="DefaultParagraphFont"/>
    <w:link w:val="Header"/>
    <w:uiPriority w:val="99"/>
    <w:rsid w:val="00CC56A5"/>
  </w:style>
  <w:style w:type="paragraph" w:styleId="Footer">
    <w:name w:val="footer"/>
    <w:basedOn w:val="Normal"/>
    <w:link w:val="FooterChar"/>
    <w:uiPriority w:val="99"/>
    <w:unhideWhenUsed/>
    <w:rsid w:val="00CC56A5"/>
    <w:pPr>
      <w:tabs>
        <w:tab w:val="center" w:pos="4680"/>
        <w:tab w:val="right" w:pos="9360"/>
      </w:tabs>
    </w:pPr>
  </w:style>
  <w:style w:type="character" w:customStyle="1" w:styleId="FooterChar">
    <w:name w:val="Footer Char"/>
    <w:basedOn w:val="DefaultParagraphFont"/>
    <w:link w:val="Footer"/>
    <w:uiPriority w:val="99"/>
    <w:rsid w:val="00CC56A5"/>
  </w:style>
  <w:style w:type="paragraph" w:styleId="ListParagraph">
    <w:name w:val="List Paragraph"/>
    <w:basedOn w:val="Normal"/>
    <w:uiPriority w:val="34"/>
    <w:qFormat/>
    <w:rsid w:val="00A855EB"/>
    <w:pPr>
      <w:ind w:left="720"/>
      <w:contextualSpacing/>
    </w:pPr>
  </w:style>
  <w:style w:type="character" w:styleId="Hyperlink">
    <w:name w:val="Hyperlink"/>
    <w:rsid w:val="00B24B06"/>
    <w:rPr>
      <w:u w:val="single"/>
    </w:rPr>
  </w:style>
  <w:style w:type="character" w:styleId="FollowedHyperlink">
    <w:name w:val="FollowedHyperlink"/>
    <w:basedOn w:val="DefaultParagraphFont"/>
    <w:uiPriority w:val="99"/>
    <w:semiHidden/>
    <w:unhideWhenUsed/>
    <w:rsid w:val="00634CE6"/>
    <w:rPr>
      <w:color w:val="954F72" w:themeColor="followedHyperlink"/>
      <w:u w:val="single"/>
    </w:rPr>
  </w:style>
  <w:style w:type="character" w:styleId="UnresolvedMention">
    <w:name w:val="Unresolved Mention"/>
    <w:basedOn w:val="DefaultParagraphFont"/>
    <w:uiPriority w:val="99"/>
    <w:rsid w:val="00E915C1"/>
    <w:rPr>
      <w:color w:val="808080"/>
      <w:shd w:val="clear" w:color="auto" w:fill="E6E6E6"/>
    </w:rPr>
  </w:style>
  <w:style w:type="paragraph" w:customStyle="1" w:styleId="HangQuestion">
    <w:name w:val="HangQuestion"/>
    <w:basedOn w:val="Normal"/>
    <w:qFormat/>
    <w:rsid w:val="008D5B02"/>
    <w:pPr>
      <w:spacing w:line="280" w:lineRule="exact"/>
      <w:ind w:left="245" w:hanging="245"/>
    </w:pPr>
    <w:rPr>
      <w:rFonts w:ascii="Helvetica Neue" w:hAnsi="Helvetica Neue"/>
      <w:sz w:val="20"/>
      <w:szCs w:val="20"/>
    </w:rPr>
  </w:style>
  <w:style w:type="paragraph" w:customStyle="1" w:styleId="ReflectionBody">
    <w:name w:val="ReflectionBody"/>
    <w:basedOn w:val="Normal"/>
    <w:qFormat/>
    <w:rsid w:val="00062754"/>
    <w:pPr>
      <w:spacing w:after="80" w:line="308" w:lineRule="exact"/>
      <w:ind w:left="-240" w:right="-480"/>
    </w:pPr>
    <w:rPr>
      <w:rFonts w:ascii="Palatino" w:hAnsi="Palatino"/>
      <w:noProof/>
    </w:rPr>
  </w:style>
  <w:style w:type="paragraph" w:customStyle="1" w:styleId="ReflectionByline">
    <w:name w:val="Reflection Byline"/>
    <w:basedOn w:val="Normal"/>
    <w:qFormat/>
    <w:rsid w:val="00062754"/>
    <w:pPr>
      <w:spacing w:after="120" w:line="308" w:lineRule="exact"/>
      <w:ind w:left="-240" w:right="-480"/>
    </w:pPr>
    <w:rPr>
      <w:rFonts w:ascii="Palatino" w:hAnsi="Palatino" w:cs="Times New Roman (Body 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7887">
      <w:bodyDiv w:val="1"/>
      <w:marLeft w:val="0"/>
      <w:marRight w:val="0"/>
      <w:marTop w:val="0"/>
      <w:marBottom w:val="0"/>
      <w:divBdr>
        <w:top w:val="none" w:sz="0" w:space="0" w:color="auto"/>
        <w:left w:val="none" w:sz="0" w:space="0" w:color="auto"/>
        <w:bottom w:val="none" w:sz="0" w:space="0" w:color="auto"/>
        <w:right w:val="none" w:sz="0" w:space="0" w:color="auto"/>
      </w:divBdr>
    </w:div>
    <w:div w:id="99414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Anthony Cuccia</dc:creator>
  <cp:keywords/>
  <dc:description/>
  <cp:lastModifiedBy>Clare Nesmith</cp:lastModifiedBy>
  <cp:revision>3</cp:revision>
  <dcterms:created xsi:type="dcterms:W3CDTF">2018-10-28T19:31:00Z</dcterms:created>
  <dcterms:modified xsi:type="dcterms:W3CDTF">2018-10-28T19:37:00Z</dcterms:modified>
</cp:coreProperties>
</file>